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727A" w14:textId="77777777" w:rsidR="0058522A" w:rsidRPr="0058522A" w:rsidRDefault="0058522A" w:rsidP="0058522A">
      <w:r w:rsidRPr="0058522A">
        <w:t>AVISO LEGAL</w:t>
      </w:r>
    </w:p>
    <w:p w14:paraId="42D88052" w14:textId="5DE35585" w:rsidR="0058522A" w:rsidRPr="0058522A" w:rsidRDefault="0058522A" w:rsidP="0058522A">
      <w:r w:rsidRPr="0058522A">
        <w:t xml:space="preserve">Última actualización: </w:t>
      </w:r>
      <w:r w:rsidRPr="0058522A">
        <w:t>22</w:t>
      </w:r>
      <w:r w:rsidRPr="0058522A">
        <w:t>.0</w:t>
      </w:r>
      <w:r w:rsidRPr="0058522A">
        <w:t>9</w:t>
      </w:r>
      <w:r w:rsidRPr="0058522A">
        <w:t>.2026</w:t>
      </w:r>
    </w:p>
    <w:p w14:paraId="06BFA701" w14:textId="77777777" w:rsidR="0058522A" w:rsidRPr="0058522A" w:rsidRDefault="0058522A" w:rsidP="0058522A">
      <w:r w:rsidRPr="0058522A">
        <w:t>1. TITULAR DEL SITIO WEB</w:t>
      </w:r>
    </w:p>
    <w:p w14:paraId="01768358" w14:textId="77777777" w:rsidR="0058522A" w:rsidRPr="0058522A" w:rsidRDefault="0058522A" w:rsidP="0058522A">
      <w:r w:rsidRPr="0058522A">
        <w:t xml:space="preserve">En cumplimiento de la normativa aplicable, se informa que el presente sitio web, </w:t>
      </w:r>
      <w:hyperlink r:id="rId5" w:history="1">
        <w:r w:rsidRPr="0058522A">
          <w:rPr>
            <w:rStyle w:val="Hipervnculo"/>
          </w:rPr>
          <w:t>www.triplowcost.es</w:t>
        </w:r>
      </w:hyperlink>
      <w:r w:rsidRPr="0058522A">
        <w:t>, es titularidad de:</w:t>
      </w:r>
    </w:p>
    <w:p w14:paraId="3A99805D" w14:textId="77777777" w:rsidR="0058522A" w:rsidRPr="0058522A" w:rsidRDefault="0058522A" w:rsidP="0058522A">
      <w:r w:rsidRPr="0058522A">
        <w:t>Titular: Angela Avila Trejo</w:t>
      </w:r>
      <w:r w:rsidRPr="0058522A">
        <w:br/>
        <w:t>NIF: 11855460H</w:t>
      </w:r>
      <w:r w:rsidRPr="0058522A">
        <w:br/>
        <w:t>Domicilio: Tomas Breton 25, 28045 Madrid</w:t>
      </w:r>
      <w:r w:rsidRPr="0058522A">
        <w:br/>
        <w:t xml:space="preserve">Correo electrónico de contacto: </w:t>
      </w:r>
      <w:hyperlink r:id="rId6" w:history="1">
        <w:r w:rsidRPr="0058522A">
          <w:rPr>
            <w:rStyle w:val="Hipervnculo"/>
          </w:rPr>
          <w:t>info@triplowcost.es</w:t>
        </w:r>
      </w:hyperlink>
      <w:r w:rsidRPr="0058522A">
        <w:br/>
        <w:t xml:space="preserve">Sitio web: </w:t>
      </w:r>
      <w:hyperlink r:id="rId7" w:history="1">
        <w:r w:rsidRPr="0058522A">
          <w:rPr>
            <w:rStyle w:val="Hipervnculo"/>
          </w:rPr>
          <w:t>www.triplowcost.es</w:t>
        </w:r>
      </w:hyperlink>
    </w:p>
    <w:p w14:paraId="2DDE4EDF" w14:textId="77777777" w:rsidR="0058522A" w:rsidRPr="0058522A" w:rsidRDefault="0058522A" w:rsidP="0058522A">
      <w:r w:rsidRPr="0058522A">
        <w:t>2. OBJETO DEL SITIO WEB</w:t>
      </w:r>
    </w:p>
    <w:p w14:paraId="44849335" w14:textId="77777777" w:rsidR="0058522A" w:rsidRPr="0058522A" w:rsidRDefault="0058522A" w:rsidP="0058522A">
      <w:proofErr w:type="spellStart"/>
      <w:r w:rsidRPr="0058522A">
        <w:t>Triplowcost</w:t>
      </w:r>
      <w:proofErr w:type="spellEnd"/>
      <w:r w:rsidRPr="0058522A">
        <w:t xml:space="preserve"> es un sitio web de carácter informativo dedicado a la publicación de contenidos relacionados con viajes, turismo, escapadas, experiencias, consejos de ahorro y recomendaciones de productos o servicios relacionados con el sector turístico.</w:t>
      </w:r>
    </w:p>
    <w:p w14:paraId="2D103C0F" w14:textId="77777777" w:rsidR="0058522A" w:rsidRPr="0058522A" w:rsidRDefault="0058522A" w:rsidP="0058522A">
      <w:r w:rsidRPr="0058522A">
        <w:t>La información publicada tiene carácter meramente informativo y orientativo.</w:t>
      </w:r>
    </w:p>
    <w:p w14:paraId="62DCE330" w14:textId="77777777" w:rsidR="0058522A" w:rsidRPr="0058522A" w:rsidRDefault="0058522A" w:rsidP="0058522A">
      <w:r w:rsidRPr="0058522A">
        <w:t>3. CONDICIONES DE USO</w:t>
      </w:r>
    </w:p>
    <w:p w14:paraId="4F049D2D" w14:textId="77777777" w:rsidR="0058522A" w:rsidRPr="0058522A" w:rsidRDefault="0058522A" w:rsidP="0058522A">
      <w:r w:rsidRPr="0058522A">
        <w:t>El acceso y navegación por este sitio web atribuyen la condición de usuario e implican la aceptación de las condiciones contenidas en el presente Aviso Legal.</w:t>
      </w:r>
    </w:p>
    <w:p w14:paraId="7F0EA109" w14:textId="77777777" w:rsidR="0058522A" w:rsidRPr="0058522A" w:rsidRDefault="0058522A" w:rsidP="0058522A">
      <w:r w:rsidRPr="0058522A">
        <w:t>El usuario se compromete a utilizar el sitio web de forma lícita, respetando la legislación vigente, la buena fe y el orden público.</w:t>
      </w:r>
    </w:p>
    <w:p w14:paraId="6F44C05E" w14:textId="77777777" w:rsidR="0058522A" w:rsidRPr="0058522A" w:rsidRDefault="0058522A" w:rsidP="0058522A">
      <w:r w:rsidRPr="0058522A">
        <w:t>Queda prohibido utilizar los contenidos del sitio web con fines ilícitos o que puedan causar perjuicio al titular o a terceros.</w:t>
      </w:r>
    </w:p>
    <w:p w14:paraId="3B94B7C8" w14:textId="77777777" w:rsidR="0058522A" w:rsidRPr="0058522A" w:rsidRDefault="0058522A" w:rsidP="0058522A">
      <w:r w:rsidRPr="0058522A">
        <w:t>4. PROPIEDAD INTELECTUAL E INDUSTRIAL</w:t>
      </w:r>
    </w:p>
    <w:p w14:paraId="535B4135" w14:textId="77777777" w:rsidR="0058522A" w:rsidRPr="0058522A" w:rsidRDefault="0058522A" w:rsidP="0058522A">
      <w:r w:rsidRPr="0058522A">
        <w:t>Todos los contenidos de este sitio web, incluyendo textos, imágenes, logotipos, diseños, gráficos, publicaciones y demás elementos, están protegidos por los derechos de propiedad intelectual e industrial que correspondan.</w:t>
      </w:r>
    </w:p>
    <w:p w14:paraId="6EE16804" w14:textId="77777777" w:rsidR="0058522A" w:rsidRPr="0058522A" w:rsidRDefault="0058522A" w:rsidP="0058522A">
      <w:r w:rsidRPr="0058522A">
        <w:t>Queda prohibida la reproducción, distribución, transformación o utilización de dichos contenidos sin autorización previa del titular, salvo en los casos legalmente permitidos.</w:t>
      </w:r>
    </w:p>
    <w:p w14:paraId="58605285" w14:textId="77777777" w:rsidR="0058522A" w:rsidRPr="0058522A" w:rsidRDefault="0058522A" w:rsidP="0058522A">
      <w:r w:rsidRPr="0058522A">
        <w:t>5. ENLACES EXTERNOS</w:t>
      </w:r>
    </w:p>
    <w:p w14:paraId="024A95E8" w14:textId="77777777" w:rsidR="0058522A" w:rsidRPr="0058522A" w:rsidRDefault="0058522A" w:rsidP="0058522A">
      <w:r w:rsidRPr="0058522A">
        <w:t>Este sitio web puede contener enlaces a páginas web y servicios gestionados por terceros.</w:t>
      </w:r>
    </w:p>
    <w:p w14:paraId="026593BE" w14:textId="77777777" w:rsidR="0058522A" w:rsidRPr="0058522A" w:rsidRDefault="0058522A" w:rsidP="0058522A">
      <w:proofErr w:type="spellStart"/>
      <w:r w:rsidRPr="0058522A">
        <w:t>Triplowcost</w:t>
      </w:r>
      <w:proofErr w:type="spellEnd"/>
      <w:r w:rsidRPr="0058522A">
        <w:t xml:space="preserve"> no controla ni garantiza la disponibilidad, exactitud, legalidad o contenido de los sitios externos enlazados, ni asume responsabilidad alguna por los servicios, productos, contenidos o condiciones ofrecidas por terceros.</w:t>
      </w:r>
    </w:p>
    <w:p w14:paraId="0DE184D2" w14:textId="77777777" w:rsidR="0058522A" w:rsidRPr="0058522A" w:rsidRDefault="0058522A" w:rsidP="0058522A">
      <w:r w:rsidRPr="0058522A">
        <w:t>6. AFILIACIÓN Y PUBLICIDAD</w:t>
      </w:r>
    </w:p>
    <w:p w14:paraId="1FB11785" w14:textId="77777777" w:rsidR="0058522A" w:rsidRPr="0058522A" w:rsidRDefault="0058522A" w:rsidP="0058522A">
      <w:proofErr w:type="spellStart"/>
      <w:r w:rsidRPr="0058522A">
        <w:lastRenderedPageBreak/>
        <w:t>Triplowcost</w:t>
      </w:r>
      <w:proofErr w:type="spellEnd"/>
      <w:r w:rsidRPr="0058522A">
        <w:t xml:space="preserve"> participa en programas de afiliación mediante los cuales puede obtener una comisión económica cuando un usuario realiza una compra o reserva a través de determinados enlaces presentes en el sitio web.</w:t>
      </w:r>
    </w:p>
    <w:p w14:paraId="67E0141D" w14:textId="77777777" w:rsidR="0058522A" w:rsidRPr="0058522A" w:rsidRDefault="0058522A" w:rsidP="0058522A">
      <w:r w:rsidRPr="0058522A">
        <w:t>Estas comisiones no suponen un coste adicional para el usuario.</w:t>
      </w:r>
    </w:p>
    <w:p w14:paraId="1A707926" w14:textId="77777777" w:rsidR="0058522A" w:rsidRPr="0058522A" w:rsidRDefault="0058522A" w:rsidP="0058522A">
      <w:r w:rsidRPr="0058522A">
        <w:t xml:space="preserve">La existencia de enlaces de afiliación no implica que </w:t>
      </w:r>
      <w:proofErr w:type="spellStart"/>
      <w:r w:rsidRPr="0058522A">
        <w:t>Triplowcost</w:t>
      </w:r>
      <w:proofErr w:type="spellEnd"/>
      <w:r w:rsidRPr="0058522A">
        <w:t xml:space="preserve"> sea el vendedor, organizador, proveedor o responsable directo de los productos, servicios, actividades, excursiones, alojamientos o experiencias ofrecidos por terceros.</w:t>
      </w:r>
    </w:p>
    <w:p w14:paraId="67E46DC2" w14:textId="77777777" w:rsidR="0058522A" w:rsidRPr="0058522A" w:rsidRDefault="0058522A" w:rsidP="0058522A">
      <w:r w:rsidRPr="0058522A">
        <w:t>Las condiciones de contratación, precios, disponibilidad, cancelaciones, modificaciones, reembolsos y prestación de los servicios corresponden exclusivamente a los proveedores o plataformas responsables de cada servicio.</w:t>
      </w:r>
    </w:p>
    <w:p w14:paraId="4153AC34" w14:textId="77777777" w:rsidR="0058522A" w:rsidRPr="0058522A" w:rsidRDefault="0058522A" w:rsidP="0058522A">
      <w:r w:rsidRPr="0058522A">
        <w:t>7. EXCLUSIÓN DE RESPONSABILIDAD</w:t>
      </w:r>
    </w:p>
    <w:p w14:paraId="420222FA" w14:textId="77777777" w:rsidR="0058522A" w:rsidRPr="0058522A" w:rsidRDefault="0058522A" w:rsidP="0058522A">
      <w:proofErr w:type="spellStart"/>
      <w:r w:rsidRPr="0058522A">
        <w:t>Triplowcost</w:t>
      </w:r>
      <w:proofErr w:type="spellEnd"/>
      <w:r w:rsidRPr="0058522A">
        <w:t xml:space="preserve"> realiza esfuerzos razonables para mantener la información publicada actualizada y precisa. No obstante, no garantiza la exactitud, integridad, disponibilidad permanente o ausencia de errores en los contenidos.</w:t>
      </w:r>
    </w:p>
    <w:p w14:paraId="6704B3B9" w14:textId="77777777" w:rsidR="0058522A" w:rsidRPr="0058522A" w:rsidRDefault="0058522A" w:rsidP="0058522A">
      <w:r w:rsidRPr="0058522A">
        <w:t>Los precios, condiciones, horarios, disponibilidad y características de los servicios o productos mencionados pueden variar sin previo aviso por parte de los proveedores correspondientes.</w:t>
      </w:r>
    </w:p>
    <w:p w14:paraId="3A6FB76B" w14:textId="77777777" w:rsidR="0058522A" w:rsidRPr="0058522A" w:rsidRDefault="0058522A" w:rsidP="0058522A">
      <w:proofErr w:type="spellStart"/>
      <w:r w:rsidRPr="0058522A">
        <w:t>Triplowcost</w:t>
      </w:r>
      <w:proofErr w:type="spellEnd"/>
      <w:r w:rsidRPr="0058522A">
        <w:t xml:space="preserve"> no será responsable de los daños o perjuicios derivados del uso de la información contenida en este sitio web ni de las decisiones tomadas por los usuarios basándose en dicha información.</w:t>
      </w:r>
    </w:p>
    <w:p w14:paraId="6ADC5D55" w14:textId="77777777" w:rsidR="0058522A" w:rsidRPr="0058522A" w:rsidRDefault="0058522A" w:rsidP="0058522A">
      <w:r w:rsidRPr="0058522A">
        <w:t>Tampoco será responsable de incidencias, cancelaciones, modificaciones, retrasos, incumplimientos o cualquier otra circunstancia relacionada con servicios contratados con terceros.</w:t>
      </w:r>
    </w:p>
    <w:p w14:paraId="22F58170" w14:textId="77777777" w:rsidR="0058522A" w:rsidRPr="0058522A" w:rsidRDefault="0058522A" w:rsidP="0058522A">
      <w:r w:rsidRPr="0058522A">
        <w:t>8. MODIFICACIONES</w:t>
      </w:r>
    </w:p>
    <w:p w14:paraId="3F736D65" w14:textId="77777777" w:rsidR="0058522A" w:rsidRPr="0058522A" w:rsidRDefault="0058522A" w:rsidP="0058522A">
      <w:proofErr w:type="spellStart"/>
      <w:r w:rsidRPr="0058522A">
        <w:t>Triplowcost</w:t>
      </w:r>
      <w:proofErr w:type="spellEnd"/>
      <w:r w:rsidRPr="0058522A">
        <w:t xml:space="preserve"> se reserva el derecho de modificar en cualquier momento el contenido del presente Aviso Legal para adaptarlo a cambios normativos, técnicos o de funcionamiento del sitio web.</w:t>
      </w:r>
    </w:p>
    <w:p w14:paraId="4A388F03" w14:textId="77777777" w:rsidR="0058522A" w:rsidRPr="0058522A" w:rsidRDefault="0058522A" w:rsidP="0058522A">
      <w:r w:rsidRPr="0058522A">
        <w:t>Las modificaciones serán publicadas en esta misma página y tendrán efecto desde su publicación.</w:t>
      </w:r>
    </w:p>
    <w:p w14:paraId="76D33F54" w14:textId="77777777" w:rsidR="0058522A" w:rsidRPr="0058522A" w:rsidRDefault="0058522A" w:rsidP="0058522A">
      <w:r w:rsidRPr="0058522A">
        <w:t>9. LEGISLACIÓN APLICABLE Y JURISDICCIÓN COMPETENTE</w:t>
      </w:r>
    </w:p>
    <w:p w14:paraId="2131602B" w14:textId="77777777" w:rsidR="0058522A" w:rsidRPr="0058522A" w:rsidRDefault="0058522A" w:rsidP="0058522A">
      <w:r w:rsidRPr="0058522A">
        <w:t xml:space="preserve">El presente Aviso Legal, así como el uso del sitio web </w:t>
      </w:r>
      <w:hyperlink r:id="rId8" w:history="1">
        <w:r w:rsidRPr="0058522A">
          <w:rPr>
            <w:rStyle w:val="Hipervnculo"/>
          </w:rPr>
          <w:t>www.triplowcost.es</w:t>
        </w:r>
      </w:hyperlink>
      <w:r w:rsidRPr="0058522A">
        <w:t>, se rigen por la legislación española.</w:t>
      </w:r>
    </w:p>
    <w:p w14:paraId="7E4325C3" w14:textId="77777777" w:rsidR="0058522A" w:rsidRPr="0058522A" w:rsidRDefault="0058522A" w:rsidP="0058522A">
      <w:r w:rsidRPr="0058522A">
        <w:t>Para la resolución de cualquier controversia derivada del acceso o uso del sitio web, las partes se someterán a los Juzgados y Tribunales que resulten territorialmente competentes conforme a la legislación vigente. En el caso de usuarios que tengan la condición de consumidores, será de aplicación el fuero correspondiente a su domicilio, en los términos previstos por el artículo 90.2 del Texto Refundido de la Ley General para la Defensa de los Consumidores y Usuarios (Real Decreto Legislativo 1/2007, de 16 de noviembre), sin que resulte válida ninguna cláusula de sumisión expresa a un fuero distinto.</w:t>
      </w:r>
    </w:p>
    <w:p w14:paraId="710CA95D" w14:textId="77777777" w:rsidR="0058522A" w:rsidRPr="0058522A" w:rsidRDefault="0058522A" w:rsidP="0058522A">
      <w:r w:rsidRPr="0058522A">
        <w:lastRenderedPageBreak/>
        <w:t>Lo anterior se entiende sin perjuicio de aquellos supuestos en los que la normativa de la Unión Europea o los tratados internacionales aplicables establezcan un régimen de competencia distinto.</w:t>
      </w:r>
    </w:p>
    <w:p w14:paraId="22F9BE72" w14:textId="77777777" w:rsidR="00D67D38" w:rsidRDefault="00D67D38"/>
    <w:sectPr w:rsidR="00D67D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70B1"/>
    <w:multiLevelType w:val="multilevel"/>
    <w:tmpl w:val="1D26C3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A3C3A"/>
    <w:multiLevelType w:val="multilevel"/>
    <w:tmpl w:val="960E0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2E240D"/>
    <w:multiLevelType w:val="multilevel"/>
    <w:tmpl w:val="89BEDF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C1098"/>
    <w:multiLevelType w:val="multilevel"/>
    <w:tmpl w:val="A9581E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47319C"/>
    <w:multiLevelType w:val="multilevel"/>
    <w:tmpl w:val="E22079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422AB4"/>
    <w:multiLevelType w:val="multilevel"/>
    <w:tmpl w:val="D78EEF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26289E"/>
    <w:multiLevelType w:val="multilevel"/>
    <w:tmpl w:val="D68AF5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A76B12"/>
    <w:multiLevelType w:val="multilevel"/>
    <w:tmpl w:val="DD2A23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2293101">
    <w:abstractNumId w:val="1"/>
  </w:num>
  <w:num w:numId="2" w16cid:durableId="2075735909">
    <w:abstractNumId w:val="5"/>
  </w:num>
  <w:num w:numId="3" w16cid:durableId="1518351274">
    <w:abstractNumId w:val="4"/>
  </w:num>
  <w:num w:numId="4" w16cid:durableId="764615060">
    <w:abstractNumId w:val="2"/>
  </w:num>
  <w:num w:numId="5" w16cid:durableId="540482808">
    <w:abstractNumId w:val="7"/>
  </w:num>
  <w:num w:numId="6" w16cid:durableId="1104106734">
    <w:abstractNumId w:val="0"/>
  </w:num>
  <w:num w:numId="7" w16cid:durableId="812602805">
    <w:abstractNumId w:val="6"/>
  </w:num>
  <w:num w:numId="8" w16cid:durableId="673068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FD"/>
    <w:rsid w:val="0058522A"/>
    <w:rsid w:val="00592E5F"/>
    <w:rsid w:val="00AA73F4"/>
    <w:rsid w:val="00B220FD"/>
    <w:rsid w:val="00D31ABE"/>
    <w:rsid w:val="00D6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52BE"/>
  <w15:chartTrackingRefBased/>
  <w15:docId w15:val="{C30AAD72-100D-462D-9232-43CDBC08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2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2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2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2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2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2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2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2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2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2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2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2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20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20F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20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20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20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20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2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2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2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2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2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20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20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20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2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20F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20F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220F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2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iplowcost.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iplowcost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riplowcost.es" TargetMode="External"/><Relationship Id="rId5" Type="http://schemas.openxmlformats.org/officeDocument/2006/relationships/hyperlink" Target="http://www.triplowcost.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Madrid</dc:creator>
  <cp:keywords/>
  <dc:description/>
  <cp:lastModifiedBy>Office Madrid</cp:lastModifiedBy>
  <cp:revision>2</cp:revision>
  <dcterms:created xsi:type="dcterms:W3CDTF">2026-09-22T08:58:00Z</dcterms:created>
  <dcterms:modified xsi:type="dcterms:W3CDTF">2026-09-22T08:58:00Z</dcterms:modified>
</cp:coreProperties>
</file>